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3130B">
        <w:rPr>
          <w:rFonts w:ascii="Arial" w:hAnsi="Arial" w:cs="Arial"/>
          <w:b/>
          <w:color w:val="auto"/>
          <w:sz w:val="24"/>
          <w:szCs w:val="24"/>
        </w:rPr>
        <w:t>2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D3130B">
        <w:rPr>
          <w:rFonts w:ascii="Arial" w:hAnsi="Arial" w:cs="Arial"/>
          <w:b/>
          <w:color w:val="0070C0"/>
          <w:sz w:val="18"/>
          <w:szCs w:val="18"/>
        </w:rPr>
        <w:t>2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r. stosunku do </w:t>
      </w:r>
      <w:r w:rsidR="00D3130B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</w:t>
      </w:r>
      <w:r w:rsidR="00D3130B">
        <w:rPr>
          <w:rFonts w:ascii="Arial" w:hAnsi="Arial" w:cs="Arial"/>
          <w:b/>
          <w:color w:val="0070C0"/>
          <w:sz w:val="18"/>
          <w:szCs w:val="18"/>
        </w:rPr>
        <w:t xml:space="preserve"> 2021</w:t>
      </w:r>
      <w:r w:rsidR="005C3D0A">
        <w:rPr>
          <w:rFonts w:ascii="Arial" w:hAnsi="Arial" w:cs="Arial"/>
          <w:b/>
          <w:color w:val="0070C0"/>
          <w:sz w:val="18"/>
          <w:szCs w:val="18"/>
        </w:rPr>
        <w:t xml:space="preserve"> r.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:rsidR="00F66387" w:rsidRDefault="005C3D0A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</w:t>
      </w:r>
      <w:r w:rsidR="00F63853">
        <w:rPr>
          <w:rFonts w:ascii="Arial" w:hAnsi="Arial" w:cs="Arial"/>
          <w:color w:val="0070C0"/>
          <w:sz w:val="18"/>
          <w:szCs w:val="18"/>
        </w:rPr>
        <w:t xml:space="preserve">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:rsidR="00D3130B" w:rsidRPr="00F66387" w:rsidRDefault="00D3130B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planowaną datę realizacji kamienia milowego nr 4 zweryfikowano na 31 sierpnia 2021 r.</w:t>
      </w:r>
    </w:p>
    <w:p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:rsidR="00705F0D" w:rsidRPr="00705F0D" w:rsidRDefault="00D3130B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>
        <w:rPr>
          <w:rFonts w:ascii="Arial" w:hAnsi="Arial" w:cs="Arial"/>
          <w:b/>
          <w:color w:val="0070C0"/>
          <w:sz w:val="18"/>
          <w:szCs w:val="18"/>
        </w:rPr>
        <w:t>Data realizacji kolejnych kamieni milowych oraz data zakończenia projektu pozostają bez zmian.</w:t>
      </w:r>
    </w:p>
    <w:p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30196F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2A2" w:rsidRPr="003C0AEA" w:rsidRDefault="00436C6F" w:rsidP="00F63853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26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.2021</w:t>
            </w:r>
          </w:p>
        </w:tc>
      </w:tr>
    </w:tbl>
    <w:p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186F5B" w:rsidRDefault="00B8452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F63853" w:rsidRPr="00186F5B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705F0D" w:rsidRPr="00186F5B" w:rsidRDefault="00B8452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760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909 dni</w:t>
            </w:r>
          </w:p>
        </w:tc>
        <w:tc>
          <w:tcPr>
            <w:tcW w:w="3260" w:type="dxa"/>
          </w:tcPr>
          <w:p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41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C93EBE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ch: </w:t>
            </w:r>
            <w:r w:rsidR="00186F5B" w:rsidRPr="00186F5B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907F6D" w:rsidRPr="00186F5B" w:rsidRDefault="000973E5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73E5">
              <w:rPr>
                <w:rFonts w:ascii="Arial" w:hAnsi="Arial" w:cs="Arial"/>
                <w:color w:val="0070C0"/>
                <w:sz w:val="18"/>
                <w:szCs w:val="20"/>
              </w:rPr>
              <w:t>3 449 945,33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</w:p>
        </w:tc>
        <w:tc>
          <w:tcPr>
            <w:tcW w:w="3402" w:type="dxa"/>
          </w:tcPr>
          <w:p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BB0ECA" w:rsidRPr="002B50C0" w:rsidTr="00F1661F">
        <w:tc>
          <w:tcPr>
            <w:tcW w:w="2948" w:type="dxa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BB0ECA" w:rsidRPr="00141A92" w:rsidRDefault="00BB0ECA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:rsidR="00BB0ECA" w:rsidRPr="00141A92" w:rsidRDefault="00BB0EC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BB0ECA" w:rsidRPr="002B50C0" w:rsidTr="00F1661F">
        <w:tc>
          <w:tcPr>
            <w:tcW w:w="2948" w:type="dxa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BB0ECA" w:rsidRPr="001B6667" w:rsidRDefault="00BB0EC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:rsidR="00BB0ECA" w:rsidRDefault="00BB0ECA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BB0ECA" w:rsidRPr="002B50C0" w:rsidTr="00F1661F">
        <w:tc>
          <w:tcPr>
            <w:tcW w:w="2948" w:type="dxa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ECA" w:rsidRPr="00141A92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BB0ECA" w:rsidRPr="001B6667" w:rsidRDefault="00BB0ECA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:rsidR="00BB0ECA" w:rsidRPr="00F1661F" w:rsidRDefault="00BB0ECA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:rsidR="00BB0ECA" w:rsidRDefault="00BB0ECA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BB0ECA" w:rsidP="00D313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cji</w:t>
            </w:r>
            <w:r w:rsidR="00705F0D">
              <w:rPr>
                <w:rFonts w:ascii="Arial" w:hAnsi="Arial" w:cs="Arial"/>
                <w:color w:val="0070C0"/>
                <w:sz w:val="18"/>
                <w:szCs w:val="18"/>
              </w:rPr>
              <w:t xml:space="preserve">, 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planowana </w:t>
            </w:r>
            <w:r w:rsidR="00D3130B">
              <w:rPr>
                <w:rFonts w:ascii="Arial" w:hAnsi="Arial" w:cs="Arial"/>
                <w:color w:val="0070C0"/>
                <w:sz w:val="18"/>
                <w:szCs w:val="18"/>
              </w:rPr>
              <w:t>data zakończ</w:t>
            </w:r>
            <w:r w:rsidR="00D3130B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="00D3130B">
              <w:rPr>
                <w:rFonts w:ascii="Arial" w:hAnsi="Arial" w:cs="Arial"/>
                <w:color w:val="0070C0"/>
                <w:sz w:val="18"/>
                <w:szCs w:val="18"/>
              </w:rPr>
              <w:t>nia 31 sierpnia 2021 r</w:t>
            </w:r>
            <w:r w:rsidR="00705F0D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Planowany,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Pl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nowana data ro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poczęcia: 12 lipca 2021 r.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BB0E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:rsidR="00F1661F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:rsidR="00F8120B" w:rsidRPr="009F1DC8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Pr="0091332C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268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:rsidR="00C6751B" w:rsidRPr="00141A92" w:rsidRDefault="008570E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nych wśród interesariuszy systemu wraz z założeniami koncepcji realizacji systemu Export Intelligence</w:t>
            </w:r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:rsidR="00E5610E" w:rsidRDefault="00505A9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:rsidTr="00B1561E">
        <w:tc>
          <w:tcPr>
            <w:tcW w:w="2547" w:type="dxa"/>
          </w:tcPr>
          <w:p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141A92" w:rsidRDefault="008570EB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:rsidR="004C1D48" w:rsidRPr="00141A92" w:rsidRDefault="004C1D4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IT administrujący systemem </w:t>
            </w:r>
            <w:r w:rsidR="00505A9E" w:rsidRPr="00E5610E">
              <w:rPr>
                <w:rFonts w:ascii="Arial" w:hAnsi="Arial" w:cs="Arial"/>
                <w:color w:val="0070C0"/>
                <w:sz w:val="18"/>
                <w:szCs w:val="18"/>
              </w:rPr>
              <w:t>EXPORT INTELLIGENCE</w:t>
            </w:r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M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PiT, PAIH, PARP, MSZ obsługujący system EXPORT INTELLIGENCE</w:t>
            </w:r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:rsidTr="00134D30">
        <w:tc>
          <w:tcPr>
            <w:tcW w:w="2948" w:type="dxa"/>
            <w:vAlign w:val="center"/>
          </w:tcPr>
          <w:p w:rsidR="002A2725" w:rsidRPr="00B1561E" w:rsidRDefault="00867B1D" w:rsidP="00867B1D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dostępność techniczna 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kiem pprawnie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prawne skonfiguowane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ponentów raportówych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e Export Intelligence.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czych do wcześniej przyjętych ząłozeń.</w:t>
            </w:r>
          </w:p>
          <w:p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Bieżąca eskalacja w trakcie developementu.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583F" w:rsidRPr="001D583F" w:rsidRDefault="00BC3C49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554BF1" w:rsidRPr="002B50C0" w:rsidTr="00134D30">
        <w:tc>
          <w:tcPr>
            <w:tcW w:w="2948" w:type="dxa"/>
            <w:vAlign w:val="center"/>
          </w:tcPr>
          <w:p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temu Export Intelligence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:rsidTr="00134D30">
        <w:tc>
          <w:tcPr>
            <w:tcW w:w="2948" w:type="dxa"/>
            <w:vAlign w:val="center"/>
          </w:tcPr>
          <w:p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:rsidTr="00134D30">
        <w:tc>
          <w:tcPr>
            <w:tcW w:w="2948" w:type="dxa"/>
            <w:vAlign w:val="center"/>
          </w:tcPr>
          <w:p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:rsidTr="00134D30">
        <w:tc>
          <w:tcPr>
            <w:tcW w:w="2948" w:type="dxa"/>
            <w:vAlign w:val="center"/>
          </w:tcPr>
          <w:p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:rsidTr="002A2725">
        <w:tc>
          <w:tcPr>
            <w:tcW w:w="2948" w:type="dxa"/>
            <w:vAlign w:val="center"/>
          </w:tcPr>
          <w:p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 zagranicznych gestorów danych, co może się wiązać z 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34D30" w:rsidRPr="00446765" w:rsidRDefault="00403D5E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:rsidTr="002A2725">
        <w:tc>
          <w:tcPr>
            <w:tcW w:w="2948" w:type="dxa"/>
            <w:vAlign w:val="center"/>
          </w:tcPr>
          <w:p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A14ED2" w:rsidRPr="00446765" w:rsidRDefault="00542B59" w:rsidP="003824CB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3824CB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A14ED2" w:rsidRPr="002B50C0" w:rsidTr="002A2725">
        <w:tc>
          <w:tcPr>
            <w:tcW w:w="2948" w:type="dxa"/>
            <w:vAlign w:val="center"/>
          </w:tcPr>
          <w:p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:rsidTr="002A2725">
        <w:tc>
          <w:tcPr>
            <w:tcW w:w="2948" w:type="dxa"/>
            <w:vAlign w:val="center"/>
          </w:tcPr>
          <w:p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:rsidTr="002A2725">
        <w:tc>
          <w:tcPr>
            <w:tcW w:w="2948" w:type="dxa"/>
            <w:vAlign w:val="center"/>
          </w:tcPr>
          <w:p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ciu i spriorytetyzowaniu 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:rsidTr="002A2725">
        <w:tc>
          <w:tcPr>
            <w:tcW w:w="2948" w:type="dxa"/>
            <w:vAlign w:val="center"/>
          </w:tcPr>
          <w:p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:rsidTr="002A2725">
        <w:tc>
          <w:tcPr>
            <w:tcW w:w="2948" w:type="dxa"/>
            <w:vAlign w:val="center"/>
          </w:tcPr>
          <w:p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0D09E9" w:rsidRPr="001D583F" w:rsidRDefault="005E1B93" w:rsidP="005E1B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1. Przeprowadzenie serii dodatkowych testów systemowych oraz regressji przez Wykona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cę.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Wewnętrzna weryfikacja przez Właściciela Produktu zgłoszonych błędów i uspójnienie uwag. Ustalen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e planu naprawczego dla wyk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zanych błędów wraz z uzgodnieniem dat wprowadzenia poprawek. Wydłużenie terminu trwania testów UAT.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D09E9" w:rsidRPr="00141A92" w:rsidRDefault="005E1B93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Zaktualizowanie listy działań zarzą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czych.</w:t>
            </w:r>
          </w:p>
        </w:tc>
      </w:tr>
      <w:tr w:rsidR="00006672" w:rsidRPr="002B50C0" w:rsidTr="002A2725">
        <w:tc>
          <w:tcPr>
            <w:tcW w:w="2948" w:type="dxa"/>
            <w:vAlign w:val="center"/>
          </w:tcPr>
          <w:p w:rsidR="00006672" w:rsidRPr="00B1561E" w:rsidRDefault="00403D5E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C3C49" w:rsidRP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:rsid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UAT/ wdrożenia / stabilizacji na środowisku docelowym  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będzie to możliwe - decyzja o docelowym środow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sku pro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ukcyjnym  zostanie podjęta do 30.04.2021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:rsidR="00006672" w:rsidRPr="00BC3C49" w:rsidRDefault="00006672" w:rsidP="00BC3C49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06672" w:rsidRPr="00141A92" w:rsidRDefault="00403D5E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:rsidTr="002A2725">
        <w:tc>
          <w:tcPr>
            <w:tcW w:w="2948" w:type="dxa"/>
            <w:vAlign w:val="center"/>
          </w:tcPr>
          <w:p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:rsidTr="002A2725">
        <w:tc>
          <w:tcPr>
            <w:tcW w:w="2948" w:type="dxa"/>
            <w:vAlign w:val="center"/>
          </w:tcPr>
          <w:p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:rsidTr="002A2725">
        <w:tc>
          <w:tcPr>
            <w:tcW w:w="2948" w:type="dxa"/>
            <w:vAlign w:val="center"/>
          </w:tcPr>
          <w:p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:rsidTr="002A2725">
        <w:tc>
          <w:tcPr>
            <w:tcW w:w="2948" w:type="dxa"/>
            <w:vAlign w:val="center"/>
          </w:tcPr>
          <w:p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do pracy zdalnej - potencjalna mniejsza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 i otwartość interesariuszy.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</w:tc>
        <w:tc>
          <w:tcPr>
            <w:tcW w:w="1134" w:type="dxa"/>
          </w:tcPr>
          <w:p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Wykorzystanie sprawdzonych i intuicyjnych narzędzia komunikacji zdalnej do realizacji wywiadów grupowych (przede wszystkim Google Hangout).</w:t>
            </w:r>
          </w:p>
          <w:p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nie instrukcji korzystania z Google Hangout).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F81DAC" w:rsidRPr="00141A92" w:rsidRDefault="00635962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zostało zamknięte w związku z zakończeniem fazy badawczej..</w:t>
            </w:r>
          </w:p>
        </w:tc>
      </w:tr>
      <w:tr w:rsidR="00F81DAC" w:rsidRPr="002B50C0" w:rsidTr="002A2725">
        <w:tc>
          <w:tcPr>
            <w:tcW w:w="2948" w:type="dxa"/>
            <w:vAlign w:val="center"/>
          </w:tcPr>
          <w:p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customowych.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noszonych do rozwiązań customowych.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:rsidTr="002A2725">
        <w:tc>
          <w:tcPr>
            <w:tcW w:w="2948" w:type="dxa"/>
            <w:vAlign w:val="center"/>
          </w:tcPr>
          <w:p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:rsidTr="002A2725">
        <w:tc>
          <w:tcPr>
            <w:tcW w:w="2948" w:type="dxa"/>
            <w:vAlign w:val="center"/>
          </w:tcPr>
          <w:p w:rsidR="00B10720" w:rsidRPr="00B1561E" w:rsidRDefault="00B10720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w obszarze integracji źródeł danych gestorów polskich (GUS, PAIH) może mieć wpływ na zakres oraz czas developm</w:t>
            </w:r>
            <w:r w:rsidR="00403D5E"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B10720" w:rsidRPr="00DB2B27" w:rsidRDefault="00403D5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Włączenie integracji w trakcie developmentu kosztem wycofania z zakresu innych funkcjonalności - do decyzji w trakcie planowania sprintów.</w:t>
            </w:r>
          </w:p>
          <w:p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 Export Intelligence. 30.12.2020r.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B10720" w:rsidRPr="00B10720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Zwiększono wagę ryzyka do średniej.</w:t>
            </w:r>
            <w:r w:rsidR="00B10720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42B59" w:rsidRPr="002B50C0" w:rsidTr="002A2725">
        <w:tc>
          <w:tcPr>
            <w:tcW w:w="2948" w:type="dxa"/>
            <w:vAlign w:val="center"/>
          </w:tcPr>
          <w:p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ko pilotoważowych)</w:t>
            </w:r>
          </w:p>
        </w:tc>
        <w:tc>
          <w:tcPr>
            <w:tcW w:w="1134" w:type="dxa"/>
          </w:tcPr>
          <w:p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tów: zaleceń dotyczących usunięcia wykrytych podatności oraz szczegółowego opisu technicznego w formie proof of concept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542B59" w:rsidRPr="00542B59" w:rsidRDefault="00542B59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Nowe ryzyko.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A0576" w:rsidRPr="002B50C0" w:rsidTr="002A2725">
        <w:tc>
          <w:tcPr>
            <w:tcW w:w="2948" w:type="dxa"/>
            <w:vAlign w:val="center"/>
          </w:tcPr>
          <w:p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:rsidTr="002A2725">
        <w:tc>
          <w:tcPr>
            <w:tcW w:w="2948" w:type="dxa"/>
            <w:vAlign w:val="center"/>
          </w:tcPr>
          <w:p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spieszenie realizacji poprawek. </w:t>
            </w:r>
          </w:p>
          <w:p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5E1B93" w:rsidRPr="005E1B93" w:rsidRDefault="002038DD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ryzyko.</w:t>
            </w:r>
          </w:p>
        </w:tc>
      </w:tr>
    </w:tbl>
    <w:p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B40943">
        <w:trPr>
          <w:trHeight w:val="724"/>
        </w:trPr>
        <w:tc>
          <w:tcPr>
            <w:tcW w:w="3941" w:type="dxa"/>
            <w:shd w:val="clear" w:color="auto" w:fill="auto"/>
          </w:tcPr>
          <w:p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>, Pracy i Technologii</w:t>
      </w:r>
    </w:p>
    <w:p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:rsidR="00410CEA" w:rsidRDefault="00D83C60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4252A5" w:rsidRPr="000661D0">
          <w:rPr>
            <w:rStyle w:val="Hipercze"/>
            <w:rFonts w:ascii="Arial" w:hAnsi="Arial" w:cs="Arial"/>
            <w:sz w:val="18"/>
            <w:szCs w:val="18"/>
          </w:rPr>
          <w:t>szymon.klus@mrpit.gov.pl</w:t>
        </w:r>
      </w:hyperlink>
    </w:p>
    <w:p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0"/>
    </w:p>
    <w:p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C60" w:rsidRDefault="00D83C60" w:rsidP="00BB2420">
      <w:pPr>
        <w:spacing w:after="0" w:line="240" w:lineRule="auto"/>
      </w:pPr>
      <w:r>
        <w:separator/>
      </w:r>
    </w:p>
  </w:endnote>
  <w:endnote w:type="continuationSeparator" w:id="0">
    <w:p w:rsidR="00D83C60" w:rsidRDefault="00D83C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E1B93" w:rsidRDefault="005E1B9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0DE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5E1B93" w:rsidRDefault="005E1B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C60" w:rsidRDefault="00D83C60" w:rsidP="00BB2420">
      <w:pPr>
        <w:spacing w:after="0" w:line="240" w:lineRule="auto"/>
      </w:pPr>
      <w:r>
        <w:separator/>
      </w:r>
    </w:p>
  </w:footnote>
  <w:footnote w:type="continuationSeparator" w:id="0">
    <w:p w:rsidR="00D83C60" w:rsidRDefault="00D83C60" w:rsidP="00BB2420">
      <w:pPr>
        <w:spacing w:after="0" w:line="240" w:lineRule="auto"/>
      </w:pPr>
      <w:r>
        <w:continuationSeparator/>
      </w:r>
    </w:p>
  </w:footnote>
  <w:footnote w:id="1">
    <w:p w:rsidR="005E1B93" w:rsidRDefault="005E1B9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3"/>
  </w:num>
  <w:num w:numId="4">
    <w:abstractNumId w:val="30"/>
  </w:num>
  <w:num w:numId="5">
    <w:abstractNumId w:val="25"/>
  </w:num>
  <w:num w:numId="6">
    <w:abstractNumId w:val="12"/>
  </w:num>
  <w:num w:numId="7">
    <w:abstractNumId w:val="17"/>
  </w:num>
  <w:num w:numId="8">
    <w:abstractNumId w:val="27"/>
  </w:num>
  <w:num w:numId="9">
    <w:abstractNumId w:val="24"/>
  </w:num>
  <w:num w:numId="10">
    <w:abstractNumId w:val="29"/>
  </w:num>
  <w:num w:numId="11">
    <w:abstractNumId w:val="9"/>
  </w:num>
  <w:num w:numId="12">
    <w:abstractNumId w:val="15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3"/>
  </w:num>
  <w:num w:numId="19">
    <w:abstractNumId w:val="1"/>
  </w:num>
  <w:num w:numId="20">
    <w:abstractNumId w:val="18"/>
  </w:num>
  <w:num w:numId="21">
    <w:abstractNumId w:val="6"/>
  </w:num>
  <w:num w:numId="22">
    <w:abstractNumId w:val="16"/>
  </w:num>
  <w:num w:numId="23">
    <w:abstractNumId w:val="2"/>
  </w:num>
  <w:num w:numId="24">
    <w:abstractNumId w:val="28"/>
  </w:num>
  <w:num w:numId="25">
    <w:abstractNumId w:val="19"/>
  </w:num>
  <w:num w:numId="26">
    <w:abstractNumId w:val="21"/>
  </w:num>
  <w:num w:numId="27">
    <w:abstractNumId w:val="13"/>
  </w:num>
  <w:num w:numId="28">
    <w:abstractNumId w:val="22"/>
  </w:num>
  <w:num w:numId="29">
    <w:abstractNumId w:val="26"/>
  </w:num>
  <w:num w:numId="30">
    <w:abstractNumId w:val="7"/>
  </w:num>
  <w:num w:numId="31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23801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0DED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729D1"/>
    <w:rsid w:val="004875A1"/>
    <w:rsid w:val="00497732"/>
    <w:rsid w:val="004B6B5D"/>
    <w:rsid w:val="004C1D48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3D0A"/>
    <w:rsid w:val="005C611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191C"/>
    <w:rsid w:val="007020CE"/>
    <w:rsid w:val="00705F0D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1BD2"/>
    <w:rsid w:val="00BC3C49"/>
    <w:rsid w:val="00BC6BE4"/>
    <w:rsid w:val="00BD7FD8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93EBE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3130B"/>
    <w:rsid w:val="00D4607F"/>
    <w:rsid w:val="00D5044A"/>
    <w:rsid w:val="00D57025"/>
    <w:rsid w:val="00D57765"/>
    <w:rsid w:val="00D652F4"/>
    <w:rsid w:val="00D77F50"/>
    <w:rsid w:val="00D83C6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p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FE0B-4D37-49A9-BE00-24BDB938A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3830</Words>
  <Characters>22984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2021-07-21T13:24:00Z</dcterms:modified>
</cp:coreProperties>
</file>